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B73" w:rsidRDefault="00D66B73" w:rsidP="00D66B73">
      <w:pPr>
        <w:shd w:val="clear" w:color="auto" w:fill="FFFFFF"/>
        <w:spacing w:before="222" w:after="665" w:line="288" w:lineRule="atLeast"/>
        <w:outlineLvl w:val="0"/>
        <w:rPr>
          <w:rFonts w:ascii="Arial" w:eastAsia="Times New Roman" w:hAnsi="Arial" w:cs="Arial"/>
          <w:noProof/>
          <w:color w:val="333333"/>
          <w:kern w:val="36"/>
          <w:sz w:val="67"/>
          <w:szCs w:val="67"/>
        </w:rPr>
      </w:pPr>
      <w:r w:rsidRPr="00D66B73">
        <w:rPr>
          <w:rFonts w:ascii="Arial" w:eastAsia="Times New Roman" w:hAnsi="Arial" w:cs="Arial"/>
          <w:color w:val="333333"/>
          <w:kern w:val="36"/>
          <w:sz w:val="67"/>
          <w:szCs w:val="67"/>
        </w:rPr>
        <w:t>Правила поведения на водоёмах в зимне-весенний период</w:t>
      </w:r>
      <w:r>
        <w:rPr>
          <w:rFonts w:ascii="Arial" w:eastAsia="Times New Roman" w:hAnsi="Arial" w:cs="Arial"/>
          <w:color w:val="333333"/>
          <w:kern w:val="36"/>
          <w:sz w:val="67"/>
          <w:szCs w:val="67"/>
        </w:rPr>
        <w:t>.</w:t>
      </w:r>
      <w:r w:rsidRPr="00D66B73">
        <w:rPr>
          <w:rFonts w:ascii="Arial" w:eastAsia="Times New Roman" w:hAnsi="Arial" w:cs="Arial"/>
          <w:noProof/>
          <w:color w:val="333333"/>
          <w:kern w:val="36"/>
          <w:sz w:val="67"/>
          <w:szCs w:val="67"/>
        </w:rPr>
        <w:t xml:space="preserve"> </w:t>
      </w:r>
    </w:p>
    <w:p w:rsidR="00D66B73" w:rsidRDefault="00D66B73" w:rsidP="00D66B73">
      <w:pPr>
        <w:shd w:val="clear" w:color="auto" w:fill="FFFFFF"/>
        <w:spacing w:before="222" w:after="665" w:line="288" w:lineRule="atLeast"/>
        <w:outlineLvl w:val="0"/>
        <w:rPr>
          <w:rFonts w:ascii="Arial" w:eastAsia="Times New Roman" w:hAnsi="Arial" w:cs="Arial"/>
          <w:color w:val="333333"/>
          <w:kern w:val="36"/>
          <w:sz w:val="67"/>
          <w:szCs w:val="67"/>
        </w:rPr>
      </w:pPr>
      <w:r>
        <w:rPr>
          <w:rFonts w:ascii="Arial" w:eastAsia="Times New Roman" w:hAnsi="Arial" w:cs="Arial"/>
          <w:noProof/>
          <w:color w:val="333333"/>
          <w:kern w:val="36"/>
          <w:sz w:val="67"/>
          <w:szCs w:val="67"/>
        </w:rPr>
        <w:drawing>
          <wp:inline distT="0" distB="0" distL="0" distR="0">
            <wp:extent cx="6811234" cy="4867421"/>
            <wp:effectExtent l="19050" t="0" r="8666" b="0"/>
            <wp:docPr id="3" name="Рисунок 2" descr="C:\Users\User\Deskto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7.jpg"/>
                    <pic:cNvPicPr>
                      <a:picLocks noChangeAspect="1" noChangeArrowheads="1"/>
                    </pic:cNvPicPr>
                  </pic:nvPicPr>
                  <pic:blipFill>
                    <a:blip r:embed="rId4"/>
                    <a:srcRect/>
                    <a:stretch>
                      <a:fillRect/>
                    </a:stretch>
                  </pic:blipFill>
                  <pic:spPr bwMode="auto">
                    <a:xfrm>
                      <a:off x="0" y="0"/>
                      <a:ext cx="6808882" cy="4865740"/>
                    </a:xfrm>
                    <a:prstGeom prst="rect">
                      <a:avLst/>
                    </a:prstGeom>
                    <a:noFill/>
                    <a:ln w="9525">
                      <a:noFill/>
                      <a:miter lim="800000"/>
                      <a:headEnd/>
                      <a:tailEnd/>
                    </a:ln>
                  </pic:spPr>
                </pic:pic>
              </a:graphicData>
            </a:graphic>
          </wp:inline>
        </w:drawing>
      </w:r>
    </w:p>
    <w:p w:rsidR="00D66B73" w:rsidRPr="00D66B73" w:rsidRDefault="00B1705A" w:rsidP="00D66B73">
      <w:pPr>
        <w:shd w:val="clear" w:color="auto" w:fill="FFFFFF"/>
        <w:spacing w:before="222" w:after="665" w:line="288" w:lineRule="atLeast"/>
        <w:outlineLvl w:val="0"/>
        <w:rPr>
          <w:rFonts w:ascii="Arial" w:eastAsia="Times New Roman" w:hAnsi="Arial" w:cs="Arial"/>
          <w:color w:val="333333"/>
          <w:kern w:val="36"/>
          <w:sz w:val="67"/>
          <w:szCs w:val="67"/>
        </w:rPr>
      </w:pPr>
      <w:r>
        <w:rPr>
          <w:rFonts w:ascii="Arial" w:eastAsia="Times New Roman" w:hAnsi="Arial" w:cs="Arial"/>
          <w:noProof/>
          <w:color w:val="333333"/>
          <w:kern w:val="36"/>
          <w:sz w:val="67"/>
          <w:szCs w:val="67"/>
        </w:rPr>
        <w:lastRenderedPageBreak/>
        <w:drawing>
          <wp:inline distT="0" distB="0" distL="0" distR="0">
            <wp:extent cx="6820572" cy="5120640"/>
            <wp:effectExtent l="19050" t="0" r="0" b="0"/>
            <wp:docPr id="5" name="Рисунок 3" descr="C:\Users\User\Desktop\13bd96538e9cd1d7aed4f227ceeb1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3bd96538e9cd1d7aed4f227ceeb1a95.jpg"/>
                    <pic:cNvPicPr>
                      <a:picLocks noChangeAspect="1" noChangeArrowheads="1"/>
                    </pic:cNvPicPr>
                  </pic:nvPicPr>
                  <pic:blipFill>
                    <a:blip r:embed="rId5"/>
                    <a:srcRect/>
                    <a:stretch>
                      <a:fillRect/>
                    </a:stretch>
                  </pic:blipFill>
                  <pic:spPr bwMode="auto">
                    <a:xfrm>
                      <a:off x="0" y="0"/>
                      <a:ext cx="6827910" cy="5126149"/>
                    </a:xfrm>
                    <a:prstGeom prst="rect">
                      <a:avLst/>
                    </a:prstGeom>
                    <a:noFill/>
                    <a:ln w="9525">
                      <a:noFill/>
                      <a:miter lim="800000"/>
                      <a:headEnd/>
                      <a:tailEnd/>
                    </a:ln>
                  </pic:spPr>
                </pic:pic>
              </a:graphicData>
            </a:graphic>
          </wp:inline>
        </w:drawing>
      </w:r>
      <w:r>
        <w:rPr>
          <w:rFonts w:ascii="Arial" w:eastAsia="Times New Roman" w:hAnsi="Arial" w:cs="Arial"/>
          <w:noProof/>
          <w:color w:val="333333"/>
          <w:kern w:val="36"/>
          <w:sz w:val="67"/>
          <w:szCs w:val="67"/>
        </w:rPr>
        <w:lastRenderedPageBreak/>
        <w:drawing>
          <wp:inline distT="0" distB="0" distL="0" distR="0">
            <wp:extent cx="6820572" cy="5120640"/>
            <wp:effectExtent l="19050" t="0" r="0" b="0"/>
            <wp:docPr id="4" name="Рисунок 2" descr="C:\Users\User\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6.jpg"/>
                    <pic:cNvPicPr>
                      <a:picLocks noChangeAspect="1" noChangeArrowheads="1"/>
                    </pic:cNvPicPr>
                  </pic:nvPicPr>
                  <pic:blipFill>
                    <a:blip r:embed="rId6"/>
                    <a:srcRect/>
                    <a:stretch>
                      <a:fillRect/>
                    </a:stretch>
                  </pic:blipFill>
                  <pic:spPr bwMode="auto">
                    <a:xfrm>
                      <a:off x="0" y="0"/>
                      <a:ext cx="6830664" cy="5128216"/>
                    </a:xfrm>
                    <a:prstGeom prst="rect">
                      <a:avLst/>
                    </a:prstGeom>
                    <a:noFill/>
                    <a:ln w="9525">
                      <a:noFill/>
                      <a:miter lim="800000"/>
                      <a:headEnd/>
                      <a:tailEnd/>
                    </a:ln>
                  </pic:spPr>
                </pic:pic>
              </a:graphicData>
            </a:graphic>
          </wp:inline>
        </w:drawing>
      </w:r>
      <w:r>
        <w:rPr>
          <w:rFonts w:ascii="Arial" w:eastAsia="Times New Roman" w:hAnsi="Arial" w:cs="Arial"/>
          <w:noProof/>
          <w:color w:val="333333"/>
          <w:kern w:val="36"/>
          <w:sz w:val="67"/>
          <w:szCs w:val="67"/>
        </w:rPr>
        <w:lastRenderedPageBreak/>
        <w:drawing>
          <wp:inline distT="0" distB="0" distL="0" distR="0">
            <wp:extent cx="6972593" cy="5228024"/>
            <wp:effectExtent l="19050" t="0" r="0" b="0"/>
            <wp:docPr id="2" name="Рисунок 1"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jpg"/>
                    <pic:cNvPicPr>
                      <a:picLocks noChangeAspect="1" noChangeArrowheads="1"/>
                    </pic:cNvPicPr>
                  </pic:nvPicPr>
                  <pic:blipFill>
                    <a:blip r:embed="rId7"/>
                    <a:srcRect/>
                    <a:stretch>
                      <a:fillRect/>
                    </a:stretch>
                  </pic:blipFill>
                  <pic:spPr bwMode="auto">
                    <a:xfrm>
                      <a:off x="0" y="0"/>
                      <a:ext cx="6977961" cy="5232049"/>
                    </a:xfrm>
                    <a:prstGeom prst="rect">
                      <a:avLst/>
                    </a:prstGeom>
                    <a:noFill/>
                    <a:ln w="9525">
                      <a:noFill/>
                      <a:miter lim="800000"/>
                      <a:headEnd/>
                      <a:tailEnd/>
                    </a:ln>
                  </pic:spPr>
                </pic:pic>
              </a:graphicData>
            </a:graphic>
          </wp:inline>
        </w:drawing>
      </w:r>
    </w:p>
    <w:p w:rsidR="00D66B73" w:rsidRDefault="00D66B73" w:rsidP="00D66B73">
      <w:pPr>
        <w:pStyle w:val="a3"/>
        <w:shd w:val="clear" w:color="auto" w:fill="FFFFFF"/>
        <w:spacing w:before="0" w:beforeAutospacing="0" w:after="222" w:afterAutospacing="0" w:line="443" w:lineRule="atLeast"/>
        <w:jc w:val="both"/>
        <w:rPr>
          <w:rFonts w:ascii="Arial" w:hAnsi="Arial" w:cs="Arial"/>
          <w:color w:val="333333"/>
          <w:sz w:val="30"/>
          <w:szCs w:val="30"/>
        </w:rPr>
      </w:pPr>
      <w:r>
        <w:rPr>
          <w:rStyle w:val="a4"/>
          <w:rFonts w:ascii="Monotype Corsiva" w:hAnsi="Monotype Corsiva" w:cs="Arial"/>
          <w:b/>
          <w:bCs/>
          <w:color w:val="FF0000"/>
          <w:sz w:val="48"/>
          <w:szCs w:val="48"/>
        </w:rPr>
        <w:t>Безопасность на льду в весеннее время детям и их родителям.</w:t>
      </w:r>
    </w:p>
    <w:p w:rsidR="00D66B73" w:rsidRDefault="00D66B73" w:rsidP="00D66B73">
      <w:pPr>
        <w:pStyle w:val="a3"/>
        <w:shd w:val="clear" w:color="auto" w:fill="FFFFFF"/>
        <w:spacing w:before="0" w:beforeAutospacing="0" w:after="300" w:afterAutospacing="0" w:line="443" w:lineRule="atLeast"/>
        <w:rPr>
          <w:rFonts w:ascii="Arial" w:hAnsi="Arial" w:cs="Arial"/>
          <w:color w:val="333333"/>
          <w:sz w:val="30"/>
          <w:szCs w:val="30"/>
        </w:rPr>
      </w:pPr>
      <w:r>
        <w:rPr>
          <w:color w:val="333333"/>
          <w:sz w:val="28"/>
          <w:szCs w:val="28"/>
        </w:rPr>
        <w:t>          Зима практически уступила место весне, погода стоит абсолютно нестабильная: утром шёл снег, в обед светило солнце, а по ночам лужи снова замерзают. И не только лужи. Идет весна… Снег оседает под солнечными лучами, становится талым.</w:t>
      </w:r>
      <w:r>
        <w:rPr>
          <w:color w:val="333333"/>
          <w:sz w:val="28"/>
          <w:szCs w:val="28"/>
        </w:rPr>
        <w:br/>
        <w:t>          Но лед на реке все еще кажется крепким. Его покров все еще сковывает воду. Но это лишь на первый взгляд. Лед на реке тоже почувствовал приход весны. 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с шипением под ногами и сомкнуться над головой. Опасны в это время канавы, лунки, ведь в них могут быть ловушки – ямы, колодцы. </w:t>
      </w:r>
      <w:r>
        <w:rPr>
          <w:color w:val="333333"/>
          <w:sz w:val="28"/>
          <w:szCs w:val="28"/>
        </w:rPr>
        <w:br/>
        <w:t>          Наибольшую опасность весенний паводок представляет для детей. </w:t>
      </w:r>
      <w:r>
        <w:rPr>
          <w:color w:val="333333"/>
          <w:sz w:val="28"/>
          <w:szCs w:val="28"/>
        </w:rPr>
        <w:br/>
      </w:r>
      <w:r>
        <w:rPr>
          <w:color w:val="333333"/>
          <w:sz w:val="28"/>
          <w:szCs w:val="28"/>
        </w:rPr>
        <w:lastRenderedPageBreak/>
        <w:t>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w:t>
      </w:r>
      <w:r>
        <w:rPr>
          <w:color w:val="333333"/>
          <w:sz w:val="28"/>
          <w:szCs w:val="28"/>
        </w:rPr>
        <w:br/>
        <w:t xml:space="preserve">Кое-кто из подростков умудряется ловить рыбу, находясь на непрочном льду. Такая беспечность порой кончается трагически. Весной нужно усилить </w:t>
      </w:r>
      <w:proofErr w:type="gramStart"/>
      <w:r>
        <w:rPr>
          <w:color w:val="333333"/>
          <w:sz w:val="28"/>
          <w:szCs w:val="28"/>
        </w:rPr>
        <w:t>контроль за</w:t>
      </w:r>
      <w:proofErr w:type="gramEnd"/>
      <w:r>
        <w:rPr>
          <w:color w:val="333333"/>
          <w:sz w:val="28"/>
          <w:szCs w:val="28"/>
        </w:rPr>
        <w:t xml:space="preserve"> местами игр детей.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предупредительными знаками. Поэтому в этот период следует помнить: </w:t>
      </w:r>
      <w:r>
        <w:rPr>
          <w:color w:val="333333"/>
          <w:sz w:val="28"/>
          <w:szCs w:val="28"/>
        </w:rPr>
        <w:br/>
        <w:t>- на весеннем льду легко провалиться; </w:t>
      </w:r>
      <w:r>
        <w:rPr>
          <w:color w:val="333333"/>
          <w:sz w:val="28"/>
          <w:szCs w:val="28"/>
        </w:rPr>
        <w:br/>
        <w:t>- перед выходом на лед проверить его прочность – достаточно легкого удара, чтобы убедиться в этом; </w:t>
      </w:r>
      <w:r>
        <w:rPr>
          <w:color w:val="333333"/>
          <w:sz w:val="28"/>
          <w:szCs w:val="28"/>
        </w:rPr>
        <w:br/>
        <w:t>- быстрее всего процесс распада льда происходит у берегов; </w:t>
      </w:r>
      <w:r>
        <w:rPr>
          <w:color w:val="333333"/>
          <w:sz w:val="28"/>
          <w:szCs w:val="28"/>
        </w:rPr>
        <w:br/>
        <w:t>- весенний лед, покрытый снегом, быстро превращается в рыхлую массу. </w:t>
      </w:r>
    </w:p>
    <w:p w:rsidR="00D66B73" w:rsidRDefault="00D66B73" w:rsidP="00D66B73">
      <w:pPr>
        <w:pStyle w:val="a3"/>
        <w:shd w:val="clear" w:color="auto" w:fill="FFFFFF"/>
        <w:spacing w:before="0" w:beforeAutospacing="0" w:after="300" w:afterAutospacing="0" w:line="443" w:lineRule="atLeast"/>
        <w:rPr>
          <w:rFonts w:ascii="Arial" w:hAnsi="Arial" w:cs="Arial"/>
          <w:color w:val="333333"/>
          <w:sz w:val="30"/>
          <w:szCs w:val="30"/>
        </w:rPr>
      </w:pPr>
      <w:r>
        <w:rPr>
          <w:b/>
          <w:bCs/>
          <w:color w:val="333333"/>
          <w:sz w:val="28"/>
          <w:szCs w:val="28"/>
        </w:rPr>
        <w:br/>
        <w:t>                                                    </w:t>
      </w:r>
      <w:r>
        <w:rPr>
          <w:b/>
          <w:bCs/>
          <w:color w:val="FF0000"/>
          <w:sz w:val="48"/>
          <w:szCs w:val="48"/>
        </w:rPr>
        <w:t>Запрещается:</w:t>
      </w:r>
      <w:r>
        <w:rPr>
          <w:color w:val="FF0000"/>
          <w:sz w:val="48"/>
          <w:szCs w:val="48"/>
        </w:rPr>
        <w:t> </w:t>
      </w:r>
      <w:r>
        <w:rPr>
          <w:color w:val="333333"/>
          <w:sz w:val="28"/>
          <w:szCs w:val="28"/>
        </w:rPr>
        <w:br/>
        <w:t>- выходить в весенний период на водоемы; </w:t>
      </w:r>
      <w:r>
        <w:rPr>
          <w:color w:val="333333"/>
          <w:sz w:val="28"/>
          <w:szCs w:val="28"/>
        </w:rPr>
        <w:br/>
        <w:t>- переправляться через реку в период ледохода; </w:t>
      </w:r>
      <w:r>
        <w:rPr>
          <w:color w:val="333333"/>
          <w:sz w:val="28"/>
          <w:szCs w:val="28"/>
        </w:rPr>
        <w:br/>
        <w:t>- подходить близко к реке в местах затора льда, стоять на обрывистом берегу, подвергающемуся разливу и, следовательно, обвалу; </w:t>
      </w:r>
      <w:r>
        <w:rPr>
          <w:color w:val="333333"/>
          <w:sz w:val="28"/>
          <w:szCs w:val="28"/>
        </w:rPr>
        <w:br/>
        <w:t>- собираться на мостиках, плотинах и запрудах; </w:t>
      </w:r>
      <w:r>
        <w:rPr>
          <w:color w:val="333333"/>
          <w:sz w:val="28"/>
          <w:szCs w:val="28"/>
        </w:rPr>
        <w:br/>
        <w:t>- приближаться к ледяным заторам, отталкивать льдины от берегов, измерять глубину реки или любого водоема, ходить по льдинам и кататься на них (не редко дети используют всевозможные плавающие средства и бесхозные лодки, чтобы покататься по первой воде). </w:t>
      </w:r>
      <w:r>
        <w:rPr>
          <w:color w:val="333333"/>
          <w:sz w:val="28"/>
          <w:szCs w:val="28"/>
        </w:rPr>
        <w:br/>
      </w:r>
    </w:p>
    <w:p w:rsidR="00D66B73" w:rsidRDefault="00D66B73" w:rsidP="00D66B73">
      <w:pPr>
        <w:pStyle w:val="a3"/>
        <w:shd w:val="clear" w:color="auto" w:fill="FFFFFF"/>
        <w:spacing w:before="0" w:beforeAutospacing="0" w:after="222" w:afterAutospacing="0" w:line="443" w:lineRule="atLeast"/>
        <w:rPr>
          <w:rFonts w:ascii="Arial" w:hAnsi="Arial" w:cs="Arial"/>
          <w:color w:val="333333"/>
          <w:sz w:val="30"/>
          <w:szCs w:val="30"/>
        </w:rPr>
      </w:pPr>
      <w:r>
        <w:rPr>
          <w:b/>
          <w:bCs/>
          <w:color w:val="333333"/>
          <w:sz w:val="44"/>
          <w:szCs w:val="44"/>
        </w:rPr>
        <w:t>                                  </w:t>
      </w:r>
      <w:r>
        <w:rPr>
          <w:rFonts w:ascii="Monotype Corsiva" w:hAnsi="Monotype Corsiva" w:cs="Arial"/>
          <w:b/>
          <w:bCs/>
          <w:color w:val="333333"/>
          <w:sz w:val="44"/>
          <w:szCs w:val="44"/>
        </w:rPr>
        <w:t>РОДИТЕЛИ!</w:t>
      </w:r>
    </w:p>
    <w:p w:rsidR="00D66B73" w:rsidRDefault="00D66B73" w:rsidP="00D66B73">
      <w:pPr>
        <w:pStyle w:val="a3"/>
        <w:shd w:val="clear" w:color="auto" w:fill="FFFFFF"/>
        <w:spacing w:before="0" w:beforeAutospacing="0" w:after="222" w:afterAutospacing="0" w:line="443" w:lineRule="atLeast"/>
        <w:rPr>
          <w:rFonts w:ascii="Arial" w:hAnsi="Arial" w:cs="Arial"/>
          <w:color w:val="333333"/>
          <w:sz w:val="30"/>
          <w:szCs w:val="30"/>
        </w:rPr>
      </w:pPr>
      <w:r>
        <w:rPr>
          <w:color w:val="333333"/>
          <w:sz w:val="28"/>
          <w:szCs w:val="28"/>
        </w:rPr>
        <w:t xml:space="preserve">          Не допускайте детей к реке без надзора взрослых, особенно во время ледохода предупредите их об опасности нахождения на льду при вскрытии реки или озера. Помните, что в период паводка, даже при незначительном ледоходе, несчастные случаи чаще всего происходят с детьми. Разъясняйте детям правила поведения в период паводка, запрещайте им шалить у воды, пересекайте лихачество. Не разрешайте кататься на самодельных плотах, досках, бревнах или плавающих льдинах. </w:t>
      </w:r>
      <w:r>
        <w:rPr>
          <w:color w:val="333333"/>
          <w:sz w:val="28"/>
          <w:szCs w:val="28"/>
        </w:rPr>
        <w:lastRenderedPageBreak/>
        <w:t>Оторванная льдина, холодная вода, быстрое течение грозят гибелью. Разъясните детям меры предосторожности в период ледохода и весеннего паводка.</w:t>
      </w:r>
    </w:p>
    <w:p w:rsidR="00D66B73" w:rsidRDefault="00D66B73" w:rsidP="00D66B73">
      <w:pPr>
        <w:pStyle w:val="a3"/>
        <w:shd w:val="clear" w:color="auto" w:fill="FFFFFF"/>
        <w:spacing w:before="0" w:beforeAutospacing="0" w:after="222" w:afterAutospacing="0" w:line="443" w:lineRule="atLeast"/>
        <w:rPr>
          <w:rFonts w:ascii="Arial" w:hAnsi="Arial" w:cs="Arial"/>
          <w:color w:val="333333"/>
          <w:sz w:val="30"/>
          <w:szCs w:val="30"/>
        </w:rPr>
      </w:pPr>
      <w:r>
        <w:rPr>
          <w:color w:val="333333"/>
          <w:sz w:val="28"/>
          <w:szCs w:val="28"/>
        </w:rPr>
        <w:t>                                                </w:t>
      </w:r>
      <w:r>
        <w:rPr>
          <w:color w:val="333333"/>
          <w:sz w:val="48"/>
          <w:szCs w:val="48"/>
        </w:rPr>
        <w:t>      </w:t>
      </w:r>
      <w:r>
        <w:rPr>
          <w:rFonts w:ascii="Monotype Corsiva" w:hAnsi="Monotype Corsiva" w:cs="Arial"/>
          <w:b/>
          <w:bCs/>
          <w:color w:val="333333"/>
          <w:sz w:val="48"/>
          <w:szCs w:val="48"/>
        </w:rPr>
        <w:t>Ребята!</w:t>
      </w:r>
    </w:p>
    <w:p w:rsidR="00D66B73" w:rsidRDefault="00D66B73" w:rsidP="00D66B73">
      <w:pPr>
        <w:pStyle w:val="a3"/>
        <w:shd w:val="clear" w:color="auto" w:fill="FFFFFF"/>
        <w:spacing w:before="0" w:beforeAutospacing="0" w:after="222" w:afterAutospacing="0" w:line="443" w:lineRule="atLeast"/>
        <w:ind w:left="720" w:hanging="360"/>
        <w:rPr>
          <w:rFonts w:ascii="Arial" w:hAnsi="Arial" w:cs="Arial"/>
          <w:color w:val="333333"/>
          <w:sz w:val="30"/>
          <w:szCs w:val="30"/>
        </w:rPr>
      </w:pPr>
      <w:r>
        <w:rPr>
          <w:rFonts w:ascii="Symbol" w:hAnsi="Symbol" w:cs="Arial"/>
          <w:color w:val="333333"/>
          <w:sz w:val="28"/>
          <w:szCs w:val="28"/>
        </w:rPr>
        <w:t></w:t>
      </w:r>
      <w:r>
        <w:rPr>
          <w:color w:val="333333"/>
          <w:sz w:val="14"/>
          <w:szCs w:val="14"/>
        </w:rPr>
        <w:t>       </w:t>
      </w:r>
      <w:r>
        <w:rPr>
          <w:color w:val="333333"/>
          <w:sz w:val="28"/>
          <w:szCs w:val="28"/>
        </w:rPr>
        <w:t>Не выходите на лед во время весеннего паводка.</w:t>
      </w:r>
    </w:p>
    <w:p w:rsidR="00D66B73" w:rsidRDefault="00D66B73" w:rsidP="00D66B73">
      <w:pPr>
        <w:pStyle w:val="a3"/>
        <w:shd w:val="clear" w:color="auto" w:fill="FFFFFF"/>
        <w:spacing w:before="0" w:beforeAutospacing="0" w:after="222" w:afterAutospacing="0" w:line="443" w:lineRule="atLeast"/>
        <w:ind w:left="720" w:hanging="360"/>
        <w:rPr>
          <w:rFonts w:ascii="Arial" w:hAnsi="Arial" w:cs="Arial"/>
          <w:color w:val="333333"/>
          <w:sz w:val="30"/>
          <w:szCs w:val="30"/>
        </w:rPr>
      </w:pPr>
      <w:r>
        <w:rPr>
          <w:rFonts w:ascii="Symbol" w:hAnsi="Symbol" w:cs="Arial"/>
          <w:color w:val="333333"/>
          <w:sz w:val="28"/>
          <w:szCs w:val="28"/>
        </w:rPr>
        <w:t></w:t>
      </w:r>
      <w:r>
        <w:rPr>
          <w:color w:val="333333"/>
          <w:sz w:val="14"/>
          <w:szCs w:val="14"/>
        </w:rPr>
        <w:t>       </w:t>
      </w:r>
      <w:r>
        <w:rPr>
          <w:color w:val="333333"/>
          <w:sz w:val="28"/>
          <w:szCs w:val="28"/>
        </w:rPr>
        <w:t xml:space="preserve">Не катайтесь на </w:t>
      </w:r>
      <w:proofErr w:type="gramStart"/>
      <w:r>
        <w:rPr>
          <w:color w:val="333333"/>
          <w:sz w:val="28"/>
          <w:szCs w:val="28"/>
        </w:rPr>
        <w:t>самодельном</w:t>
      </w:r>
      <w:proofErr w:type="gramEnd"/>
      <w:r>
        <w:rPr>
          <w:color w:val="333333"/>
          <w:sz w:val="28"/>
          <w:szCs w:val="28"/>
        </w:rPr>
        <w:t xml:space="preserve"> плотах, досках, бревнах и плавающих льдинах не прыгайте с одной льдины на другую.</w:t>
      </w:r>
    </w:p>
    <w:p w:rsidR="00D66B73" w:rsidRDefault="00D66B73" w:rsidP="00D66B73">
      <w:pPr>
        <w:pStyle w:val="a3"/>
        <w:shd w:val="clear" w:color="auto" w:fill="FFFFFF"/>
        <w:spacing w:before="0" w:beforeAutospacing="0" w:after="222" w:afterAutospacing="0" w:line="443" w:lineRule="atLeast"/>
        <w:ind w:left="720" w:hanging="360"/>
        <w:rPr>
          <w:rFonts w:ascii="Arial" w:hAnsi="Arial" w:cs="Arial"/>
          <w:color w:val="333333"/>
          <w:sz w:val="30"/>
          <w:szCs w:val="30"/>
        </w:rPr>
      </w:pPr>
      <w:r>
        <w:rPr>
          <w:rFonts w:ascii="Symbol" w:hAnsi="Symbol" w:cs="Arial"/>
          <w:color w:val="333333"/>
          <w:sz w:val="28"/>
          <w:szCs w:val="28"/>
        </w:rPr>
        <w:t></w:t>
      </w:r>
      <w:r>
        <w:rPr>
          <w:color w:val="333333"/>
          <w:sz w:val="14"/>
          <w:szCs w:val="14"/>
        </w:rPr>
        <w:t>       </w:t>
      </w:r>
      <w:r>
        <w:rPr>
          <w:color w:val="333333"/>
          <w:sz w:val="28"/>
          <w:szCs w:val="28"/>
        </w:rPr>
        <w:t>Не стойте на обрывистых и подмытых берегах - они могут обвалиться.</w:t>
      </w:r>
    </w:p>
    <w:p w:rsidR="00D66B73" w:rsidRDefault="00D66B73" w:rsidP="00D66B73">
      <w:pPr>
        <w:pStyle w:val="a3"/>
        <w:shd w:val="clear" w:color="auto" w:fill="FFFFFF"/>
        <w:spacing w:before="0" w:beforeAutospacing="0" w:after="222" w:afterAutospacing="0" w:line="443" w:lineRule="atLeast"/>
        <w:ind w:left="720" w:hanging="360"/>
        <w:rPr>
          <w:rFonts w:ascii="Arial" w:hAnsi="Arial" w:cs="Arial"/>
          <w:color w:val="333333"/>
          <w:sz w:val="30"/>
          <w:szCs w:val="30"/>
        </w:rPr>
      </w:pPr>
      <w:r>
        <w:rPr>
          <w:rFonts w:ascii="Symbol" w:hAnsi="Symbol" w:cs="Arial"/>
          <w:color w:val="333333"/>
          <w:sz w:val="28"/>
          <w:szCs w:val="28"/>
        </w:rPr>
        <w:t></w:t>
      </w:r>
      <w:r>
        <w:rPr>
          <w:color w:val="333333"/>
          <w:sz w:val="14"/>
          <w:szCs w:val="14"/>
        </w:rPr>
        <w:t>       </w:t>
      </w:r>
      <w:r>
        <w:rPr>
          <w:color w:val="333333"/>
          <w:sz w:val="28"/>
          <w:szCs w:val="28"/>
        </w:rPr>
        <w:t>Когда вы наблюдаете за ледоходом с моста, набережной причала, нельзя перегибаться через перила и другие ограждения.</w:t>
      </w:r>
    </w:p>
    <w:p w:rsidR="00D66B73" w:rsidRDefault="00D66B73" w:rsidP="00D66B73">
      <w:pPr>
        <w:pStyle w:val="a3"/>
        <w:shd w:val="clear" w:color="auto" w:fill="FFFFFF"/>
        <w:spacing w:before="0" w:beforeAutospacing="0" w:after="222" w:afterAutospacing="0" w:line="443" w:lineRule="atLeast"/>
        <w:ind w:left="720" w:hanging="360"/>
        <w:rPr>
          <w:rFonts w:ascii="Arial" w:hAnsi="Arial" w:cs="Arial"/>
          <w:color w:val="333333"/>
          <w:sz w:val="30"/>
          <w:szCs w:val="30"/>
        </w:rPr>
      </w:pPr>
      <w:r>
        <w:rPr>
          <w:rFonts w:ascii="Symbol" w:hAnsi="Symbol" w:cs="Arial"/>
          <w:color w:val="333333"/>
          <w:sz w:val="28"/>
          <w:szCs w:val="28"/>
        </w:rPr>
        <w:t></w:t>
      </w:r>
      <w:r>
        <w:rPr>
          <w:color w:val="333333"/>
          <w:sz w:val="14"/>
          <w:szCs w:val="14"/>
        </w:rPr>
        <w:t>       </w:t>
      </w:r>
      <w:r>
        <w:rPr>
          <w:color w:val="333333"/>
          <w:sz w:val="28"/>
          <w:szCs w:val="28"/>
        </w:rPr>
        <w:t>Если вы оказались свидетелем несчастного случая на реке или озере, то не теряйтесь, не убегайте домой, а громко зовите на помощь, взрослые услышат и могут выручить из беды.</w:t>
      </w:r>
    </w:p>
    <w:p w:rsidR="00D66B73" w:rsidRDefault="00D66B73" w:rsidP="00D66B73">
      <w:pPr>
        <w:pStyle w:val="a3"/>
        <w:shd w:val="clear" w:color="auto" w:fill="FFFFFF"/>
        <w:spacing w:before="0" w:beforeAutospacing="0" w:after="222" w:afterAutospacing="0" w:line="443" w:lineRule="atLeast"/>
        <w:ind w:left="720" w:hanging="360"/>
        <w:rPr>
          <w:rFonts w:ascii="Arial" w:hAnsi="Arial" w:cs="Arial"/>
          <w:color w:val="333333"/>
          <w:sz w:val="30"/>
          <w:szCs w:val="30"/>
        </w:rPr>
      </w:pPr>
      <w:r>
        <w:rPr>
          <w:rFonts w:ascii="Symbol" w:hAnsi="Symbol" w:cs="Arial"/>
          <w:color w:val="333333"/>
          <w:sz w:val="28"/>
          <w:szCs w:val="28"/>
        </w:rPr>
        <w:t></w:t>
      </w:r>
      <w:r>
        <w:rPr>
          <w:color w:val="333333"/>
          <w:sz w:val="14"/>
          <w:szCs w:val="14"/>
        </w:rPr>
        <w:t>       </w:t>
      </w:r>
      <w:r>
        <w:rPr>
          <w:color w:val="333333"/>
          <w:sz w:val="28"/>
          <w:szCs w:val="28"/>
        </w:rPr>
        <w:t>Не подходите близко к ямам, котлованам, канализационным люкам и колодцам.</w:t>
      </w:r>
    </w:p>
    <w:p w:rsidR="00D66B73" w:rsidRDefault="00D66B73" w:rsidP="00D66B73">
      <w:pPr>
        <w:pStyle w:val="a3"/>
        <w:shd w:val="clear" w:color="auto" w:fill="FFFFFF"/>
        <w:spacing w:before="0" w:beforeAutospacing="0" w:after="222" w:afterAutospacing="0" w:line="443" w:lineRule="atLeast"/>
        <w:ind w:left="720" w:hanging="360"/>
        <w:rPr>
          <w:rFonts w:ascii="Arial" w:hAnsi="Arial" w:cs="Arial"/>
          <w:color w:val="333333"/>
          <w:sz w:val="30"/>
          <w:szCs w:val="30"/>
        </w:rPr>
      </w:pPr>
      <w:r>
        <w:rPr>
          <w:rFonts w:ascii="Symbol" w:hAnsi="Symbol" w:cs="Arial"/>
          <w:color w:val="333333"/>
          <w:sz w:val="28"/>
          <w:szCs w:val="28"/>
        </w:rPr>
        <w:t></w:t>
      </w:r>
      <w:r>
        <w:rPr>
          <w:color w:val="333333"/>
          <w:sz w:val="14"/>
          <w:szCs w:val="14"/>
        </w:rPr>
        <w:t>       </w:t>
      </w:r>
      <w:r>
        <w:rPr>
          <w:color w:val="333333"/>
          <w:sz w:val="28"/>
          <w:szCs w:val="28"/>
        </w:rPr>
        <w:t>Школьники, будьте осторожны во время весеннего паводка и ледохода. </w:t>
      </w:r>
      <w:r>
        <w:rPr>
          <w:color w:val="333333"/>
          <w:sz w:val="28"/>
          <w:szCs w:val="28"/>
        </w:rPr>
        <w:br/>
        <w:t>Не подвергайте свою жизнь опасности!</w:t>
      </w:r>
    </w:p>
    <w:p w:rsidR="00D66B73" w:rsidRDefault="00D66B73" w:rsidP="00D66B73">
      <w:pPr>
        <w:pStyle w:val="a3"/>
        <w:shd w:val="clear" w:color="auto" w:fill="FFFFFF"/>
        <w:spacing w:before="0" w:beforeAutospacing="0" w:after="222" w:afterAutospacing="0" w:line="443" w:lineRule="atLeast"/>
        <w:ind w:left="720" w:hanging="360"/>
        <w:rPr>
          <w:rFonts w:ascii="Arial" w:hAnsi="Arial" w:cs="Arial"/>
          <w:color w:val="333333"/>
          <w:sz w:val="30"/>
          <w:szCs w:val="30"/>
        </w:rPr>
      </w:pPr>
      <w:r>
        <w:rPr>
          <w:rFonts w:ascii="Symbol" w:hAnsi="Symbol" w:cs="Arial"/>
          <w:color w:val="333333"/>
          <w:sz w:val="28"/>
          <w:szCs w:val="28"/>
        </w:rPr>
        <w:t></w:t>
      </w:r>
      <w:r>
        <w:rPr>
          <w:color w:val="333333"/>
          <w:sz w:val="14"/>
          <w:szCs w:val="14"/>
        </w:rPr>
        <w:t>       </w:t>
      </w:r>
      <w:r>
        <w:rPr>
          <w:color w:val="333333"/>
          <w:sz w:val="28"/>
          <w:szCs w:val="28"/>
        </w:rPr>
        <w:t>Соблюдайте правила поведения на водоемах во время таяния льда, разлива рек и озер.</w:t>
      </w:r>
    </w:p>
    <w:p w:rsidR="009533E5" w:rsidRDefault="009533E5"/>
    <w:sectPr w:rsidR="009533E5" w:rsidSect="00D66B7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drawingGridHorizontalSpacing w:val="110"/>
  <w:displayHorizontalDrawingGridEvery w:val="2"/>
  <w:characterSpacingControl w:val="doNotCompress"/>
  <w:compat>
    <w:useFELayout/>
  </w:compat>
  <w:rsids>
    <w:rsidRoot w:val="00D66B73"/>
    <w:rsid w:val="009533E5"/>
    <w:rsid w:val="00B1705A"/>
    <w:rsid w:val="00D66B73"/>
    <w:rsid w:val="00E53E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E8E"/>
  </w:style>
  <w:style w:type="paragraph" w:styleId="1">
    <w:name w:val="heading 1"/>
    <w:basedOn w:val="a"/>
    <w:link w:val="10"/>
    <w:uiPriority w:val="9"/>
    <w:qFormat/>
    <w:rsid w:val="00D66B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6B73"/>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D66B7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D66B73"/>
    <w:rPr>
      <w:i/>
      <w:iCs/>
    </w:rPr>
  </w:style>
  <w:style w:type="paragraph" w:styleId="a5">
    <w:name w:val="Balloon Text"/>
    <w:basedOn w:val="a"/>
    <w:link w:val="a6"/>
    <w:uiPriority w:val="99"/>
    <w:semiHidden/>
    <w:unhideWhenUsed/>
    <w:rsid w:val="00D66B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6B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023076">
      <w:bodyDiv w:val="1"/>
      <w:marLeft w:val="0"/>
      <w:marRight w:val="0"/>
      <w:marTop w:val="0"/>
      <w:marBottom w:val="0"/>
      <w:divBdr>
        <w:top w:val="none" w:sz="0" w:space="0" w:color="auto"/>
        <w:left w:val="none" w:sz="0" w:space="0" w:color="auto"/>
        <w:bottom w:val="none" w:sz="0" w:space="0" w:color="auto"/>
        <w:right w:val="none" w:sz="0" w:space="0" w:color="auto"/>
      </w:divBdr>
    </w:div>
    <w:div w:id="197552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586</Words>
  <Characters>3345</Characters>
  <Application>Microsoft Office Word</Application>
  <DocSecurity>0</DocSecurity>
  <Lines>27</Lines>
  <Paragraphs>7</Paragraphs>
  <ScaleCrop>false</ScaleCrop>
  <Company>SPecialiST RePack</Company>
  <LinksUpToDate>false</LinksUpToDate>
  <CharactersWithSpaces>3924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2020-02-19T06:14:00Z</dcterms:created>
  <dcterms:modified xsi:type="dcterms:W3CDTF">2020-02-19T07:06:00Z</dcterms:modified>
</cp:coreProperties>
</file>